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918" w:rsidRPr="00460C4C" w:rsidRDefault="00FB0918">
      <w:pPr>
        <w:rPr>
          <w:b/>
          <w:sz w:val="26"/>
          <w:szCs w:val="26"/>
        </w:rPr>
      </w:pPr>
      <w:r w:rsidRPr="00460C4C">
        <w:rPr>
          <w:b/>
          <w:sz w:val="26"/>
          <w:szCs w:val="26"/>
        </w:rPr>
        <w:t xml:space="preserve">Inspraak Fietsersbond door Jeroen Verhulst </w:t>
      </w:r>
    </w:p>
    <w:p w:rsidR="00963BEA" w:rsidRPr="00460C4C" w:rsidRDefault="00FB0918">
      <w:pPr>
        <w:rPr>
          <w:b/>
          <w:sz w:val="26"/>
          <w:szCs w:val="26"/>
        </w:rPr>
      </w:pPr>
      <w:r w:rsidRPr="00460C4C">
        <w:rPr>
          <w:b/>
          <w:sz w:val="26"/>
          <w:szCs w:val="26"/>
        </w:rPr>
        <w:t>in raadscommissie ID-Verkeer op 6 december 2017</w:t>
      </w:r>
    </w:p>
    <w:p w:rsidR="00FB0918" w:rsidRPr="00460C4C" w:rsidRDefault="00FB0918">
      <w:pPr>
        <w:rPr>
          <w:b/>
          <w:sz w:val="26"/>
          <w:szCs w:val="26"/>
        </w:rPr>
      </w:pPr>
      <w:r w:rsidRPr="00460C4C">
        <w:rPr>
          <w:b/>
          <w:sz w:val="26"/>
          <w:szCs w:val="26"/>
        </w:rPr>
        <w:t>over agendapunt 33: vaststelling Beleidskader Verkeersnetten</w:t>
      </w:r>
    </w:p>
    <w:p w:rsidR="00FB0918" w:rsidRPr="00460C4C" w:rsidRDefault="00FB0918">
      <w:pPr>
        <w:rPr>
          <w:sz w:val="26"/>
          <w:szCs w:val="26"/>
        </w:rPr>
      </w:pPr>
    </w:p>
    <w:p w:rsidR="00FB0918" w:rsidRPr="00460C4C" w:rsidRDefault="00FB0918">
      <w:pPr>
        <w:rPr>
          <w:sz w:val="26"/>
          <w:szCs w:val="26"/>
        </w:rPr>
      </w:pPr>
    </w:p>
    <w:p w:rsidR="00FB0918" w:rsidRPr="00460C4C" w:rsidRDefault="00FB0918">
      <w:pPr>
        <w:rPr>
          <w:sz w:val="26"/>
          <w:szCs w:val="26"/>
        </w:rPr>
      </w:pPr>
      <w:r w:rsidRPr="00460C4C">
        <w:rPr>
          <w:sz w:val="26"/>
          <w:szCs w:val="26"/>
        </w:rPr>
        <w:t>De vaststelling van dit Beleidskader heeft meer dan een jaar geduurd en is intussen ingehaald door het zojuist door u vastgestelde Meerjarenplan Fiets.</w:t>
      </w:r>
    </w:p>
    <w:p w:rsidR="00FB0918" w:rsidRPr="00460C4C" w:rsidRDefault="00FB0918">
      <w:pPr>
        <w:rPr>
          <w:sz w:val="26"/>
          <w:szCs w:val="26"/>
        </w:rPr>
      </w:pPr>
      <w:r w:rsidRPr="00460C4C">
        <w:rPr>
          <w:sz w:val="26"/>
          <w:szCs w:val="26"/>
        </w:rPr>
        <w:t>Daarin is thema nr. 1: comfortabel doorfietsen. Dat is daar gekoppeld aan royale routes en snelle routes. Het moet sneller want de gemiddelde snelheid is door de toegenomen drukte omlaag gegaan.</w:t>
      </w:r>
      <w:r w:rsidR="00460C4C">
        <w:rPr>
          <w:sz w:val="26"/>
          <w:szCs w:val="26"/>
        </w:rPr>
        <w:t xml:space="preserve"> </w:t>
      </w:r>
      <w:r w:rsidRPr="00460C4C">
        <w:rPr>
          <w:sz w:val="26"/>
          <w:szCs w:val="26"/>
        </w:rPr>
        <w:t xml:space="preserve">De introductie van een </w:t>
      </w:r>
      <w:proofErr w:type="spellStart"/>
      <w:r w:rsidRPr="00460C4C">
        <w:rPr>
          <w:sz w:val="26"/>
          <w:szCs w:val="26"/>
        </w:rPr>
        <w:t>plusnet</w:t>
      </w:r>
      <w:proofErr w:type="spellEnd"/>
      <w:r w:rsidRPr="00460C4C">
        <w:rPr>
          <w:sz w:val="26"/>
          <w:szCs w:val="26"/>
        </w:rPr>
        <w:t xml:space="preserve"> Fiets is de uitdrukking van deze ambitie. Dat kunnen wij niet rijmen met de lage streefsne</w:t>
      </w:r>
      <w:r w:rsidR="007D7F90" w:rsidRPr="00460C4C">
        <w:rPr>
          <w:sz w:val="26"/>
          <w:szCs w:val="26"/>
        </w:rPr>
        <w:t>l</w:t>
      </w:r>
      <w:r w:rsidRPr="00460C4C">
        <w:rPr>
          <w:sz w:val="26"/>
          <w:szCs w:val="26"/>
        </w:rPr>
        <w:t xml:space="preserve">heid van 15-16 km/uur in het Beleidskader Verkeersnetten. </w:t>
      </w:r>
      <w:r w:rsidR="007D7F90" w:rsidRPr="00460C4C">
        <w:rPr>
          <w:sz w:val="26"/>
          <w:szCs w:val="26"/>
        </w:rPr>
        <w:t>Wij pleiten voor 16 km/u binnen de ring en 18 km/u daarbuiten.</w:t>
      </w:r>
    </w:p>
    <w:p w:rsidR="007D7F90" w:rsidRPr="00460C4C" w:rsidRDefault="007D7F90">
      <w:pPr>
        <w:rPr>
          <w:sz w:val="26"/>
          <w:szCs w:val="26"/>
        </w:rPr>
      </w:pPr>
    </w:p>
    <w:p w:rsidR="00FA3BCE" w:rsidRPr="00460C4C" w:rsidRDefault="007D7F90">
      <w:pPr>
        <w:rPr>
          <w:sz w:val="26"/>
          <w:szCs w:val="26"/>
        </w:rPr>
      </w:pPr>
      <w:r w:rsidRPr="00460C4C">
        <w:rPr>
          <w:sz w:val="26"/>
          <w:szCs w:val="26"/>
        </w:rPr>
        <w:t>De gemiddelde snelheid wordt in hoge mate bepaald door de wachttijd bij verkeerslichten. Wij pleiten voor een maximale wachttijd vo</w:t>
      </w:r>
      <w:r w:rsidR="00460C4C">
        <w:rPr>
          <w:sz w:val="26"/>
          <w:szCs w:val="26"/>
        </w:rPr>
        <w:t>or fietsers op het P</w:t>
      </w:r>
      <w:r w:rsidRPr="00460C4C">
        <w:rPr>
          <w:sz w:val="26"/>
          <w:szCs w:val="26"/>
        </w:rPr>
        <w:t>lusnet van 20 seconden en 30 seconden op het Hoofdnet</w:t>
      </w:r>
      <w:r w:rsidR="00460C4C">
        <w:rPr>
          <w:sz w:val="26"/>
          <w:szCs w:val="26"/>
        </w:rPr>
        <w:t>.</w:t>
      </w:r>
      <w:r w:rsidRPr="00460C4C">
        <w:rPr>
          <w:sz w:val="26"/>
          <w:szCs w:val="26"/>
        </w:rPr>
        <w:t xml:space="preserve"> In het Beleidskader 2005 stond een maximale wachttijd van 30 seconden genoemd voor een fietsvriendelijke afstelling, hier geen enkele norm. </w:t>
      </w:r>
    </w:p>
    <w:p w:rsidR="00FA3BCE" w:rsidRPr="00460C4C" w:rsidRDefault="00FA3BCE">
      <w:pPr>
        <w:rPr>
          <w:sz w:val="26"/>
          <w:szCs w:val="26"/>
        </w:rPr>
      </w:pPr>
    </w:p>
    <w:p w:rsidR="007D7F90" w:rsidRPr="00460C4C" w:rsidRDefault="00FA3BCE">
      <w:pPr>
        <w:rPr>
          <w:sz w:val="26"/>
          <w:szCs w:val="26"/>
        </w:rPr>
      </w:pPr>
      <w:r w:rsidRPr="00460C4C">
        <w:rPr>
          <w:sz w:val="26"/>
          <w:szCs w:val="26"/>
        </w:rPr>
        <w:t xml:space="preserve">Kwaliteitseisen aan het </w:t>
      </w:r>
      <w:r w:rsidR="00460C4C">
        <w:rPr>
          <w:sz w:val="26"/>
          <w:szCs w:val="26"/>
        </w:rPr>
        <w:t>Plusnet en H</w:t>
      </w:r>
      <w:r w:rsidR="007D7F90" w:rsidRPr="00460C4C">
        <w:rPr>
          <w:sz w:val="26"/>
          <w:szCs w:val="26"/>
        </w:rPr>
        <w:t xml:space="preserve">oofdnet </w:t>
      </w:r>
      <w:r w:rsidRPr="00460C4C">
        <w:rPr>
          <w:sz w:val="26"/>
          <w:szCs w:val="26"/>
        </w:rPr>
        <w:t>ontbreken volledig in het Beleidskader. Het onderscheid is onduidelijk.</w:t>
      </w:r>
    </w:p>
    <w:p w:rsidR="007D7F90" w:rsidRPr="00460C4C" w:rsidRDefault="007D7F90">
      <w:pPr>
        <w:rPr>
          <w:sz w:val="26"/>
          <w:szCs w:val="26"/>
        </w:rPr>
      </w:pPr>
    </w:p>
    <w:p w:rsidR="007D7F90" w:rsidRPr="00460C4C" w:rsidRDefault="007D7F90">
      <w:pPr>
        <w:rPr>
          <w:sz w:val="26"/>
          <w:szCs w:val="26"/>
        </w:rPr>
      </w:pPr>
      <w:r w:rsidRPr="00460C4C">
        <w:rPr>
          <w:sz w:val="26"/>
          <w:szCs w:val="26"/>
        </w:rPr>
        <w:t xml:space="preserve">Ook wat betreft de </w:t>
      </w:r>
      <w:proofErr w:type="spellStart"/>
      <w:r w:rsidRPr="00460C4C">
        <w:rPr>
          <w:sz w:val="26"/>
          <w:szCs w:val="26"/>
        </w:rPr>
        <w:t>materialisering</w:t>
      </w:r>
      <w:proofErr w:type="spellEnd"/>
      <w:r w:rsidRPr="00460C4C">
        <w:rPr>
          <w:sz w:val="26"/>
          <w:szCs w:val="26"/>
        </w:rPr>
        <w:t xml:space="preserve"> ontbreekt een gewenst kwaliteitsniveau in het Beleidskader. Het Meerjarenplan Fiets koppelt ‘Comfortabel doorfietsen</w:t>
      </w:r>
      <w:r w:rsidR="00460C4C">
        <w:rPr>
          <w:sz w:val="26"/>
          <w:szCs w:val="26"/>
        </w:rPr>
        <w:t>’</w:t>
      </w:r>
      <w:r w:rsidRPr="00460C4C">
        <w:rPr>
          <w:sz w:val="26"/>
          <w:szCs w:val="26"/>
        </w:rPr>
        <w:t xml:space="preserve"> </w:t>
      </w:r>
      <w:bookmarkStart w:id="0" w:name="_GoBack"/>
      <w:bookmarkEnd w:id="0"/>
      <w:r w:rsidRPr="00460C4C">
        <w:rPr>
          <w:sz w:val="26"/>
          <w:szCs w:val="26"/>
        </w:rPr>
        <w:t xml:space="preserve">aan een vlak, egaal wegdek zoals asfalt. </w:t>
      </w:r>
      <w:r w:rsidR="00967377" w:rsidRPr="00460C4C">
        <w:rPr>
          <w:sz w:val="26"/>
          <w:szCs w:val="26"/>
        </w:rPr>
        <w:t>Maatregel 17 uit het MJP is ‘Fietspaden asfalteren’. In 2025 moeten alle fietspaden egaal zijn en voorzien van rood asfalt. Het Beleidskader zegt daar niets over. En dat is wel hard nodig. Want wat gebeurt er nu?</w:t>
      </w:r>
    </w:p>
    <w:p w:rsidR="00967377" w:rsidRPr="00460C4C" w:rsidRDefault="00967377" w:rsidP="00460C4C">
      <w:pPr>
        <w:rPr>
          <w:sz w:val="26"/>
          <w:szCs w:val="26"/>
        </w:rPr>
      </w:pPr>
      <w:r w:rsidRPr="00460C4C">
        <w:rPr>
          <w:sz w:val="26"/>
          <w:szCs w:val="26"/>
        </w:rPr>
        <w:t>Wij worden steeds vaker geconfronteerd met plannen voor hoofd- en plusnetfietsroutes in klinkerverharding in plaats van in rood asfalt. Dat komt doordat de Puccinirichtlijnen in strijd zijn met de CVC-Leidraad en het Meerjarenplan Fiets. Graag horen wij van u een uitspraak dat standaard rood asfalt toegepast moet worden op Hoofd- en Plusnet Fiets uit een oogpunt van fietscomfort en ‘doorfietsen’. Een uitzondering is alleen mogelijk in Unesco-gebieden.</w:t>
      </w:r>
    </w:p>
    <w:p w:rsidR="00967377" w:rsidRPr="00460C4C" w:rsidRDefault="00967377" w:rsidP="00460C4C">
      <w:pPr>
        <w:rPr>
          <w:sz w:val="26"/>
          <w:szCs w:val="26"/>
        </w:rPr>
      </w:pPr>
    </w:p>
    <w:p w:rsidR="00967377" w:rsidRPr="00460C4C" w:rsidRDefault="00967377" w:rsidP="00460C4C">
      <w:pPr>
        <w:rPr>
          <w:sz w:val="26"/>
          <w:szCs w:val="26"/>
        </w:rPr>
      </w:pPr>
      <w:r w:rsidRPr="00460C4C">
        <w:rPr>
          <w:sz w:val="26"/>
          <w:szCs w:val="26"/>
        </w:rPr>
        <w:t xml:space="preserve">Tenslotte vragen wij om een overlegvorm t om een aantal fouten in de kaarten te bespreken en te verbeteren. </w:t>
      </w:r>
    </w:p>
    <w:sectPr w:rsidR="00967377" w:rsidRPr="00460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FC3435"/>
    <w:multiLevelType w:val="hybridMultilevel"/>
    <w:tmpl w:val="51FA368E"/>
    <w:lvl w:ilvl="0" w:tplc="026C42B6">
      <w:start w:val="1"/>
      <w:numFmt w:val="bullet"/>
      <w:pStyle w:val="Stijl2"/>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18"/>
    <w:rsid w:val="00460C4C"/>
    <w:rsid w:val="007D7F90"/>
    <w:rsid w:val="00963BEA"/>
    <w:rsid w:val="00967377"/>
    <w:rsid w:val="00D01B67"/>
    <w:rsid w:val="00FA3BCE"/>
    <w:rsid w:val="00FB09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AF57A-3E10-4CEB-B1DB-4369AEB5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qFormat/>
    <w:rsid w:val="00D01B67"/>
    <w:rPr>
      <w:rFonts w:eastAsia="Times New Roman" w:cs="Arial"/>
      <w:lang w:eastAsia="nl-NL"/>
    </w:rPr>
  </w:style>
  <w:style w:type="paragraph" w:customStyle="1" w:styleId="Stijl2">
    <w:name w:val="Stijl2"/>
    <w:basedOn w:val="Stijl1"/>
    <w:qFormat/>
    <w:rsid w:val="00D01B67"/>
    <w:pPr>
      <w:numPr>
        <w:numId w:val="2"/>
      </w:numPr>
    </w:pPr>
  </w:style>
  <w:style w:type="paragraph" w:customStyle="1" w:styleId="Stijl3">
    <w:name w:val="Stijl3"/>
    <w:basedOn w:val="Stijl1"/>
    <w:next w:val="Stijl2"/>
    <w:qFormat/>
    <w:rsid w:val="00D01B67"/>
    <w:pPr>
      <w:ind w:left="720" w:hanging="360"/>
    </w:pPr>
  </w:style>
  <w:style w:type="paragraph" w:styleId="Normaalweb">
    <w:name w:val="Normal (Web)"/>
    <w:basedOn w:val="Standaard"/>
    <w:uiPriority w:val="99"/>
    <w:semiHidden/>
    <w:unhideWhenUsed/>
    <w:rsid w:val="00967377"/>
    <w:pPr>
      <w:spacing w:before="100" w:beforeAutospacing="1" w:after="100" w:afterAutospacing="1"/>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336</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Verhulst</dc:creator>
  <cp:keywords/>
  <dc:description/>
  <cp:lastModifiedBy>Jeroen Verhulst</cp:lastModifiedBy>
  <cp:revision>1</cp:revision>
  <cp:lastPrinted>2017-12-05T23:39:00Z</cp:lastPrinted>
  <dcterms:created xsi:type="dcterms:W3CDTF">2017-12-05T22:56:00Z</dcterms:created>
  <dcterms:modified xsi:type="dcterms:W3CDTF">2017-12-05T23:41:00Z</dcterms:modified>
</cp:coreProperties>
</file>